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31C7D">
        <w:rPr>
          <w:b/>
          <w:bCs/>
        </w:rPr>
        <w:t>368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F27BF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31C7D" w:rsidRPr="00931C7D">
        <w:rPr>
          <w:bCs/>
          <w:color w:val="000000"/>
          <w:spacing w:val="-2"/>
        </w:rPr>
        <w:t>Пластины, плиты, листы из орг.материалов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F27BF7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27BF7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931C7D">
        <w:t>368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79395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9395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1F17-4040-46CB-86BE-63FD4B7D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475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173</cp:revision>
  <cp:lastPrinted>2019-11-25T09:25:00Z</cp:lastPrinted>
  <dcterms:created xsi:type="dcterms:W3CDTF">2019-02-13T10:09:00Z</dcterms:created>
  <dcterms:modified xsi:type="dcterms:W3CDTF">2019-11-26T10:44:00Z</dcterms:modified>
</cp:coreProperties>
</file>